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030D" w14:textId="77777777" w:rsidR="0055302F" w:rsidRPr="005239A0" w:rsidRDefault="00100CA6" w:rsidP="00F15F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A0">
        <w:rPr>
          <w:rFonts w:ascii="Times New Roman" w:hAnsi="Times New Roman" w:cs="Times New Roman"/>
          <w:b/>
          <w:bCs/>
          <w:sz w:val="24"/>
          <w:szCs w:val="24"/>
        </w:rPr>
        <w:t xml:space="preserve">На нараду з керівниками закладів освіти щодо виконання Плану проведення </w:t>
      </w:r>
      <w:proofErr w:type="spellStart"/>
      <w:r w:rsidRPr="005239A0">
        <w:rPr>
          <w:rFonts w:ascii="Times New Roman" w:hAnsi="Times New Roman" w:cs="Times New Roman"/>
          <w:b/>
          <w:bCs/>
          <w:sz w:val="24"/>
          <w:szCs w:val="24"/>
        </w:rPr>
        <w:t>catch-up</w:t>
      </w:r>
      <w:proofErr w:type="spellEnd"/>
      <w:r w:rsidRPr="005239A0">
        <w:rPr>
          <w:rFonts w:ascii="Times New Roman" w:hAnsi="Times New Roman" w:cs="Times New Roman"/>
          <w:b/>
          <w:bCs/>
          <w:sz w:val="24"/>
          <w:szCs w:val="24"/>
        </w:rPr>
        <w:t xml:space="preserve"> кампанії з вакцинації проти кору, епідемічного паротиту та краснухи дитячого населення Харківської області в 2023 році</w:t>
      </w:r>
    </w:p>
    <w:p w14:paraId="5614F192" w14:textId="77777777" w:rsidR="00B42C97" w:rsidRPr="005239A0" w:rsidRDefault="00100CA6" w:rsidP="00F15FB7">
      <w:pPr>
        <w:pStyle w:val="a3"/>
        <w:ind w:firstLine="720"/>
        <w:jc w:val="both"/>
      </w:pPr>
      <w:r w:rsidRPr="005239A0">
        <w:t xml:space="preserve">У зв’язку із пандемією COVID-19, а згодом агресією </w:t>
      </w:r>
      <w:proofErr w:type="spellStart"/>
      <w:r w:rsidRPr="005239A0">
        <w:t>росії</w:t>
      </w:r>
      <w:proofErr w:type="spellEnd"/>
      <w:r w:rsidRPr="005239A0">
        <w:t xml:space="preserve"> проти нашої країни з 2021 року в Україні спостерігається </w:t>
      </w:r>
      <w:r w:rsidR="006D066F">
        <w:t>помітне</w:t>
      </w:r>
      <w:r w:rsidRPr="005239A0">
        <w:t xml:space="preserve"> зменшення охоплення дитячого населення щепленнями відповідно до Календаря профілактичних щеплень. </w:t>
      </w:r>
      <w:r w:rsidR="00B42C97" w:rsidRPr="005239A0">
        <w:t xml:space="preserve">Така ситуація разом із масовою міграцією населення, скупченням людей в укриттях та прихистках, підвищеним ризиком травмування, </w:t>
      </w:r>
      <w:r w:rsidR="005239A0" w:rsidRPr="005239A0">
        <w:t>антисанітарними</w:t>
      </w:r>
      <w:r w:rsidR="00B42C97" w:rsidRPr="005239A0">
        <w:t xml:space="preserve"> умовами, в яких перебувають люди під час війни, недоступністю та недостатністю медичної допомоги, ослабленням імунітету на фоні постійного стресу сприяють поширенню інфекційних хвороб.</w:t>
      </w:r>
    </w:p>
    <w:p w14:paraId="7C8464F2" w14:textId="77777777" w:rsidR="00B42C97" w:rsidRPr="005239A0" w:rsidRDefault="00B42C97" w:rsidP="00F15FB7">
      <w:pPr>
        <w:pStyle w:val="a3"/>
        <w:ind w:firstLine="720"/>
        <w:jc w:val="both"/>
      </w:pPr>
      <w:r w:rsidRPr="005239A0">
        <w:t>Найбільш уразливими в цих умовах є діти¸ які своєчасно не отримали вакцинацію або ревакцинацію проти інфекцій, визначених національним Календарем профілактичних щеплень.</w:t>
      </w:r>
    </w:p>
    <w:p w14:paraId="7E21A23A" w14:textId="77777777" w:rsidR="00100CA6" w:rsidRDefault="00100CA6" w:rsidP="00F15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9A0">
        <w:rPr>
          <w:rFonts w:ascii="Times New Roman" w:hAnsi="Times New Roman" w:cs="Times New Roman"/>
          <w:sz w:val="24"/>
          <w:szCs w:val="24"/>
        </w:rPr>
        <w:tab/>
      </w:r>
      <w:r w:rsidR="006D066F">
        <w:rPr>
          <w:rFonts w:ascii="Times New Roman" w:hAnsi="Times New Roman" w:cs="Times New Roman"/>
          <w:sz w:val="24"/>
          <w:szCs w:val="24"/>
        </w:rPr>
        <w:t>Сьогодні в</w:t>
      </w:r>
      <w:r w:rsidR="00B42C97" w:rsidRPr="005239A0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4A27B4">
        <w:rPr>
          <w:rFonts w:ascii="Times New Roman" w:hAnsi="Times New Roman" w:cs="Times New Roman"/>
          <w:sz w:val="24"/>
          <w:szCs w:val="24"/>
        </w:rPr>
        <w:t>існує</w:t>
      </w:r>
      <w:r w:rsidR="00B42C97" w:rsidRPr="005239A0">
        <w:rPr>
          <w:rFonts w:ascii="Times New Roman" w:hAnsi="Times New Roman" w:cs="Times New Roman"/>
          <w:sz w:val="24"/>
          <w:szCs w:val="24"/>
        </w:rPr>
        <w:t xml:space="preserve"> загроз</w:t>
      </w:r>
      <w:r w:rsidR="004A27B4">
        <w:rPr>
          <w:rFonts w:ascii="Times New Roman" w:hAnsi="Times New Roman" w:cs="Times New Roman"/>
          <w:sz w:val="24"/>
          <w:szCs w:val="24"/>
        </w:rPr>
        <w:t>а</w:t>
      </w:r>
      <w:r w:rsidR="00B42C97" w:rsidRPr="005239A0">
        <w:rPr>
          <w:rFonts w:ascii="Times New Roman" w:hAnsi="Times New Roman" w:cs="Times New Roman"/>
          <w:sz w:val="24"/>
          <w:szCs w:val="24"/>
        </w:rPr>
        <w:t xml:space="preserve"> </w:t>
      </w:r>
      <w:r w:rsidR="00C616D6" w:rsidRPr="005239A0">
        <w:rPr>
          <w:rFonts w:ascii="Times New Roman" w:hAnsi="Times New Roman" w:cs="Times New Roman"/>
          <w:sz w:val="24"/>
          <w:szCs w:val="24"/>
        </w:rPr>
        <w:t xml:space="preserve">спалахів небезпечного інфекційного захворювання </w:t>
      </w:r>
      <w:r w:rsidR="006D066F">
        <w:rPr>
          <w:rFonts w:ascii="Times New Roman" w:hAnsi="Times New Roman" w:cs="Times New Roman"/>
          <w:sz w:val="24"/>
          <w:szCs w:val="24"/>
        </w:rPr>
        <w:t xml:space="preserve">– </w:t>
      </w:r>
      <w:r w:rsidR="00C616D6" w:rsidRPr="005239A0">
        <w:rPr>
          <w:rFonts w:ascii="Times New Roman" w:hAnsi="Times New Roman" w:cs="Times New Roman"/>
          <w:sz w:val="24"/>
          <w:szCs w:val="24"/>
        </w:rPr>
        <w:t xml:space="preserve">кору </w:t>
      </w:r>
      <w:r w:rsidR="006D066F">
        <w:rPr>
          <w:rFonts w:ascii="Times New Roman" w:hAnsi="Times New Roman" w:cs="Times New Roman"/>
          <w:sz w:val="24"/>
          <w:szCs w:val="24"/>
        </w:rPr>
        <w:t xml:space="preserve">– </w:t>
      </w:r>
      <w:r w:rsidR="00B42C97" w:rsidRPr="005239A0">
        <w:rPr>
          <w:rFonts w:ascii="Times New Roman" w:hAnsi="Times New Roman" w:cs="Times New Roman"/>
          <w:sz w:val="24"/>
          <w:szCs w:val="24"/>
        </w:rPr>
        <w:t>у всіх регіонах нашої країни</w:t>
      </w:r>
      <w:r w:rsidRPr="005239A0">
        <w:rPr>
          <w:rFonts w:ascii="Times New Roman" w:hAnsi="Times New Roman" w:cs="Times New Roman"/>
          <w:sz w:val="24"/>
          <w:szCs w:val="24"/>
        </w:rPr>
        <w:t xml:space="preserve">. </w:t>
      </w:r>
      <w:r w:rsidR="00B42C97" w:rsidRPr="005239A0">
        <w:rPr>
          <w:rFonts w:ascii="Times New Roman" w:hAnsi="Times New Roman" w:cs="Times New Roman"/>
          <w:sz w:val="24"/>
          <w:szCs w:val="24"/>
        </w:rPr>
        <w:t xml:space="preserve">Передумовами для цього є вкрай низькі показники охоплення дітей вакцинацією проти кору протягом останніх 3-х років, а також </w:t>
      </w:r>
      <w:r w:rsidR="00C616D6" w:rsidRPr="005239A0">
        <w:rPr>
          <w:rFonts w:ascii="Times New Roman" w:hAnsi="Times New Roman" w:cs="Times New Roman"/>
          <w:sz w:val="24"/>
          <w:szCs w:val="24"/>
        </w:rPr>
        <w:t xml:space="preserve">надзвичайно висока контагіозність захворювання. При контакті </w:t>
      </w:r>
      <w:r w:rsidR="004A27B4">
        <w:rPr>
          <w:rFonts w:ascii="Times New Roman" w:hAnsi="Times New Roman" w:cs="Times New Roman"/>
          <w:sz w:val="24"/>
          <w:szCs w:val="24"/>
        </w:rPr>
        <w:t xml:space="preserve">із хворим </w:t>
      </w:r>
      <w:r w:rsidR="00C616D6" w:rsidRPr="005239A0">
        <w:rPr>
          <w:rFonts w:ascii="Times New Roman" w:hAnsi="Times New Roman" w:cs="Times New Roman"/>
          <w:sz w:val="24"/>
          <w:szCs w:val="24"/>
        </w:rPr>
        <w:t xml:space="preserve">людини, яка невакцинована, або не хворіла на кір, </w:t>
      </w:r>
      <w:r w:rsidR="004A27B4">
        <w:rPr>
          <w:rFonts w:ascii="Times New Roman" w:hAnsi="Times New Roman" w:cs="Times New Roman"/>
          <w:sz w:val="24"/>
          <w:szCs w:val="24"/>
        </w:rPr>
        <w:t xml:space="preserve">вірогідність захворювання складає </w:t>
      </w:r>
      <w:r w:rsidR="00C616D6" w:rsidRPr="005239A0">
        <w:rPr>
          <w:rFonts w:ascii="Times New Roman" w:hAnsi="Times New Roman" w:cs="Times New Roman"/>
          <w:sz w:val="24"/>
          <w:szCs w:val="24"/>
        </w:rPr>
        <w:t>майже 100%</w:t>
      </w:r>
      <w:r w:rsidR="004A27B4">
        <w:rPr>
          <w:rFonts w:ascii="Times New Roman" w:hAnsi="Times New Roman" w:cs="Times New Roman"/>
          <w:sz w:val="24"/>
          <w:szCs w:val="24"/>
        </w:rPr>
        <w:t>.</w:t>
      </w:r>
      <w:r w:rsidR="00C616D6" w:rsidRPr="005239A0">
        <w:rPr>
          <w:rFonts w:ascii="Times New Roman" w:hAnsi="Times New Roman" w:cs="Times New Roman"/>
          <w:sz w:val="24"/>
          <w:szCs w:val="24"/>
        </w:rPr>
        <w:t xml:space="preserve"> </w:t>
      </w:r>
      <w:r w:rsidRPr="005239A0">
        <w:rPr>
          <w:rFonts w:ascii="Times New Roman" w:hAnsi="Times New Roman" w:cs="Times New Roman"/>
          <w:sz w:val="24"/>
          <w:szCs w:val="24"/>
        </w:rPr>
        <w:t>За 5 місяців 2023 ро</w:t>
      </w:r>
      <w:r w:rsidR="006D066F">
        <w:rPr>
          <w:rFonts w:ascii="Times New Roman" w:hAnsi="Times New Roman" w:cs="Times New Roman"/>
          <w:sz w:val="24"/>
          <w:szCs w:val="24"/>
        </w:rPr>
        <w:t>ку</w:t>
      </w:r>
      <w:r w:rsidRPr="005239A0">
        <w:rPr>
          <w:rFonts w:ascii="Times New Roman" w:hAnsi="Times New Roman" w:cs="Times New Roman"/>
          <w:sz w:val="24"/>
          <w:szCs w:val="24"/>
        </w:rPr>
        <w:t xml:space="preserve"> в Україні </w:t>
      </w:r>
      <w:r w:rsidR="006D066F">
        <w:rPr>
          <w:rFonts w:ascii="Times New Roman" w:hAnsi="Times New Roman" w:cs="Times New Roman"/>
          <w:sz w:val="24"/>
          <w:szCs w:val="24"/>
        </w:rPr>
        <w:t xml:space="preserve">вже </w:t>
      </w:r>
      <w:r w:rsidRPr="005239A0">
        <w:rPr>
          <w:rFonts w:ascii="Times New Roman" w:hAnsi="Times New Roman" w:cs="Times New Roman"/>
          <w:sz w:val="24"/>
          <w:szCs w:val="24"/>
        </w:rPr>
        <w:t>зареєстровано 20 випадків кору</w:t>
      </w:r>
      <w:r w:rsidR="004A27B4">
        <w:rPr>
          <w:rFonts w:ascii="Times New Roman" w:hAnsi="Times New Roman" w:cs="Times New Roman"/>
          <w:sz w:val="24"/>
          <w:szCs w:val="24"/>
        </w:rPr>
        <w:t xml:space="preserve"> в західних областях та м. Києві. Також 2 випадки зареєстровано в м. Харків.</w:t>
      </w:r>
    </w:p>
    <w:p w14:paraId="6B599742" w14:textId="77777777" w:rsidR="004A27B4" w:rsidRDefault="004A27B4" w:rsidP="00F15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зв’язку із загрозою спалаху кору в </w:t>
      </w:r>
      <w:r w:rsidR="006D066F">
        <w:rPr>
          <w:rFonts w:ascii="Times New Roman" w:hAnsi="Times New Roman" w:cs="Times New Roman"/>
          <w:sz w:val="24"/>
          <w:szCs w:val="24"/>
        </w:rPr>
        <w:t>квітні</w:t>
      </w:r>
      <w:r>
        <w:rPr>
          <w:rFonts w:ascii="Times New Roman" w:hAnsi="Times New Roman" w:cs="Times New Roman"/>
          <w:sz w:val="24"/>
          <w:szCs w:val="24"/>
        </w:rPr>
        <w:t xml:space="preserve"> поточного року рішенням </w:t>
      </w:r>
      <w:r w:rsidR="006D066F">
        <w:rPr>
          <w:rFonts w:ascii="Times New Roman" w:hAnsi="Times New Roman" w:cs="Times New Roman"/>
          <w:sz w:val="24"/>
          <w:szCs w:val="24"/>
        </w:rPr>
        <w:t>регіональної</w:t>
      </w:r>
      <w:r>
        <w:rPr>
          <w:rFonts w:ascii="Times New Roman" w:hAnsi="Times New Roman" w:cs="Times New Roman"/>
          <w:sz w:val="24"/>
          <w:szCs w:val="24"/>
        </w:rPr>
        <w:t xml:space="preserve"> комісії з </w:t>
      </w:r>
      <w:r w:rsidR="006D066F">
        <w:rPr>
          <w:rFonts w:ascii="Times New Roman" w:hAnsi="Times New Roman" w:cs="Times New Roman"/>
          <w:sz w:val="24"/>
          <w:szCs w:val="24"/>
        </w:rPr>
        <w:t xml:space="preserve">питань </w:t>
      </w: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та надзвичайних ситуацій був затверджений План </w:t>
      </w:r>
      <w:r w:rsidR="006D066F">
        <w:rPr>
          <w:rFonts w:ascii="Times New Roman" w:hAnsi="Times New Roman" w:cs="Times New Roman"/>
          <w:sz w:val="24"/>
          <w:szCs w:val="24"/>
        </w:rPr>
        <w:t xml:space="preserve">дій щодо готовності </w:t>
      </w:r>
      <w:r>
        <w:rPr>
          <w:rFonts w:ascii="Times New Roman" w:hAnsi="Times New Roman" w:cs="Times New Roman"/>
          <w:sz w:val="24"/>
          <w:szCs w:val="24"/>
        </w:rPr>
        <w:t>та реагування на спалах кору</w:t>
      </w:r>
      <w:r w:rsidR="008F403C">
        <w:rPr>
          <w:rFonts w:ascii="Times New Roman" w:hAnsi="Times New Roman" w:cs="Times New Roman"/>
          <w:sz w:val="24"/>
          <w:szCs w:val="24"/>
        </w:rPr>
        <w:t xml:space="preserve"> в Харківській області</w:t>
      </w:r>
      <w:r>
        <w:rPr>
          <w:rFonts w:ascii="Times New Roman" w:hAnsi="Times New Roman" w:cs="Times New Roman"/>
          <w:sz w:val="24"/>
          <w:szCs w:val="24"/>
        </w:rPr>
        <w:t xml:space="preserve">. Його складовою став План проведення </w:t>
      </w:r>
      <w:r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Pr="004A2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A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кампанії з вакцинації проти кору, епідемічного паротиту та краснухи дитячого населення Харківської області в 2023 році</w:t>
      </w:r>
      <w:r w:rsidR="00F448D2">
        <w:rPr>
          <w:rFonts w:ascii="Times New Roman" w:hAnsi="Times New Roman" w:cs="Times New Roman"/>
          <w:sz w:val="24"/>
          <w:szCs w:val="24"/>
        </w:rPr>
        <w:t>, який затверджений заступником голови Харківської ОВА (далі – План)</w:t>
      </w:r>
      <w:r>
        <w:rPr>
          <w:rFonts w:ascii="Times New Roman" w:hAnsi="Times New Roman" w:cs="Times New Roman"/>
          <w:sz w:val="24"/>
          <w:szCs w:val="24"/>
        </w:rPr>
        <w:t>. Кампанія охоплює три інфекції, тому що щеплення проти кору, епідемічного паротиту та краснухи проводяться однією вакциною – КПК.</w:t>
      </w:r>
    </w:p>
    <w:p w14:paraId="670CB97B" w14:textId="77777777" w:rsidR="004A27B4" w:rsidRDefault="004A27B4" w:rsidP="00F15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Catch</w:t>
      </w:r>
      <w:r w:rsidRPr="004A2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A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кампанія, або «наздоганяюча» кампанія передбачає вакцинацію дітей, які своєчасно не отримали щеплення проти кору, епідемічного паротиту та краснухи відповідно до Календаря профілактичних щеплень. Планова вакцинація проти </w:t>
      </w:r>
      <w:r w:rsidR="008F403C">
        <w:rPr>
          <w:rFonts w:ascii="Times New Roman" w:hAnsi="Times New Roman" w:cs="Times New Roman"/>
          <w:sz w:val="24"/>
          <w:szCs w:val="24"/>
        </w:rPr>
        <w:t>цих інфекцій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дворазово – в 1 рік та в 6 років. Тобто «наздоганяючій» вакцинації підлягають діти 2-17 років, які не отримали жодного щеплення КПК, та діти 7-18 років, які не отримали </w:t>
      </w:r>
      <w:r w:rsidR="009242EC">
        <w:rPr>
          <w:rFonts w:ascii="Times New Roman" w:hAnsi="Times New Roman" w:cs="Times New Roman"/>
          <w:sz w:val="24"/>
          <w:szCs w:val="24"/>
        </w:rPr>
        <w:t>другого щеплення</w:t>
      </w:r>
      <w:r>
        <w:rPr>
          <w:rFonts w:ascii="Times New Roman" w:hAnsi="Times New Roman" w:cs="Times New Roman"/>
          <w:sz w:val="24"/>
          <w:szCs w:val="24"/>
        </w:rPr>
        <w:t xml:space="preserve"> КПК.</w:t>
      </w:r>
    </w:p>
    <w:p w14:paraId="6E34A349" w14:textId="77777777" w:rsidR="00DC6AF1" w:rsidRDefault="00F448D2" w:rsidP="00F15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Метою плану є 100% охоплення двома дозами вакцини КПК серед тих, хто підлягає «наздоганяючій» кампанії з вакцинації. Термін реалізації – червень-вересень 2023 року.</w:t>
      </w:r>
      <w:r w:rsidR="00DC6AF1">
        <w:rPr>
          <w:rFonts w:ascii="Times New Roman" w:hAnsi="Times New Roman" w:cs="Times New Roman"/>
          <w:sz w:val="24"/>
          <w:szCs w:val="24"/>
        </w:rPr>
        <w:t xml:space="preserve"> Кампанія розпочата 12 червня 2023 року.</w:t>
      </w:r>
    </w:p>
    <w:p w14:paraId="74690E2B" w14:textId="77777777" w:rsidR="00F448D2" w:rsidRDefault="00F448D2" w:rsidP="00F15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Відповідно до п. 21.1 плану сьогодні </w:t>
      </w:r>
      <w:r w:rsidR="007C4390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нарада з керівниками закладів освіти щодо організації заходів недопущення до очної форми навчання дітей, які без поважних при</w:t>
      </w:r>
      <w:r w:rsidR="007C4390">
        <w:rPr>
          <w:rFonts w:ascii="Times New Roman" w:hAnsi="Times New Roman" w:cs="Times New Roman"/>
          <w:sz w:val="24"/>
          <w:szCs w:val="24"/>
        </w:rPr>
        <w:t xml:space="preserve">чин не отримали  щеплення проти кору відповідно до Календаря. </w:t>
      </w:r>
    </w:p>
    <w:p w14:paraId="7D518220" w14:textId="77777777" w:rsidR="007C4390" w:rsidRPr="007C4390" w:rsidRDefault="007C4390" w:rsidP="00F15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Статтею 15 Закону України «Про захист населення від інфекційних хвороб» передбачено, що п</w:t>
      </w:r>
      <w:r w:rsidRPr="007C4390">
        <w:rPr>
          <w:rFonts w:ascii="Times New Roman" w:hAnsi="Times New Roman" w:cs="Times New Roman"/>
          <w:sz w:val="24"/>
          <w:szCs w:val="24"/>
        </w:rPr>
        <w:t xml:space="preserve">рийом дітей до виховних, навчальних, оздоровчих та інших дитячих закладів проводиться </w:t>
      </w:r>
      <w:r w:rsidRPr="007C4390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наявності відповідної довідки закладу охорони здоров'я</w:t>
      </w:r>
      <w:r w:rsidRPr="007C4390">
        <w:rPr>
          <w:rFonts w:ascii="Times New Roman" w:hAnsi="Times New Roman" w:cs="Times New Roman"/>
          <w:sz w:val="24"/>
          <w:szCs w:val="24"/>
        </w:rPr>
        <w:t xml:space="preserve">, в якому дитина перебуває під медичним наглядом. </w:t>
      </w:r>
      <w:r w:rsidRPr="007C439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Довідка видається</w:t>
      </w:r>
      <w:r w:rsidRPr="007C4390">
        <w:rPr>
          <w:rFonts w:ascii="Times New Roman" w:hAnsi="Times New Roman" w:cs="Times New Roman"/>
          <w:sz w:val="24"/>
          <w:szCs w:val="24"/>
        </w:rPr>
        <w:t xml:space="preserve"> на підставі даних медичного огляду дитини, якщо відсутні медичні протипоказання для її перебування у цьому закладі, а також </w:t>
      </w:r>
      <w:r w:rsidRPr="007C43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якщо їй проведено профілактичні щеплення згідно з </w:t>
      </w:r>
      <w:r w:rsidRPr="007C439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календарем щеплень</w:t>
      </w:r>
      <w:r w:rsidRPr="007C4390">
        <w:rPr>
          <w:rFonts w:ascii="Times New Roman" w:hAnsi="Times New Roman" w:cs="Times New Roman"/>
          <w:sz w:val="24"/>
          <w:szCs w:val="24"/>
        </w:rPr>
        <w:t xml:space="preserve"> і вона не перебувала в контакті з хворими на інфекційні хвороби або бактеріоносіями.</w:t>
      </w:r>
    </w:p>
    <w:p w14:paraId="3AFA053B" w14:textId="77777777" w:rsidR="007C4390" w:rsidRDefault="007C4390" w:rsidP="00F15FB7">
      <w:pPr>
        <w:pStyle w:val="rvps2"/>
        <w:ind w:firstLine="720"/>
        <w:jc w:val="both"/>
        <w:rPr>
          <w:rFonts w:eastAsiaTheme="minorHAnsi"/>
          <w:kern w:val="2"/>
        </w:rPr>
      </w:pPr>
      <w:bookmarkStart w:id="0" w:name="n151"/>
      <w:bookmarkEnd w:id="0"/>
      <w:r w:rsidRPr="007C4390">
        <w:rPr>
          <w:rFonts w:eastAsiaTheme="minorHAnsi"/>
          <w:b/>
          <w:bCs/>
          <w:kern w:val="2"/>
          <w:u w:val="single"/>
        </w:rPr>
        <w:t>Дітям, які не отримали профілактичних щеплень згідно з календарем щеплень, відвідування дитячих закладів не дозволяється.</w:t>
      </w:r>
      <w:r w:rsidRPr="007C4390">
        <w:rPr>
          <w:rFonts w:eastAsiaTheme="minorHAnsi"/>
          <w:kern w:val="2"/>
        </w:rPr>
        <w:t xml:space="preserve"> У разі якщо профілактичні щеплення дітям проведено з порушенням установлених строків </w:t>
      </w:r>
      <w:r w:rsidRPr="007C4390">
        <w:rPr>
          <w:rFonts w:eastAsiaTheme="minorHAnsi"/>
          <w:b/>
          <w:bCs/>
          <w:kern w:val="2"/>
          <w:u w:val="single"/>
        </w:rPr>
        <w:t>у зв'язку з медичними протипоказаннями, при благополучній епідемічній ситуації</w:t>
      </w:r>
      <w:r w:rsidRPr="007C4390">
        <w:rPr>
          <w:rFonts w:eastAsiaTheme="minorHAnsi"/>
          <w:kern w:val="2"/>
        </w:rPr>
        <w:t xml:space="preserve"> за рішенням консиліуму відповідних лікарів вони можуть бути прийняті до відповідного дитячого закладу та відвідувати його.</w:t>
      </w:r>
    </w:p>
    <w:p w14:paraId="24A768CD" w14:textId="77777777" w:rsidR="007C4390" w:rsidRDefault="007C4390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Таким чином, відповідно до даної статті в закладах охорони здоров’я не мають видаватися відповідні довідки з будь-яких причин, </w:t>
      </w:r>
      <w:r w:rsidRPr="007C4390">
        <w:rPr>
          <w:rFonts w:eastAsiaTheme="minorHAnsi"/>
          <w:b/>
          <w:bCs/>
          <w:kern w:val="2"/>
          <w:u w:val="single"/>
        </w:rPr>
        <w:t>крім медичних протипоказань</w:t>
      </w:r>
      <w:r>
        <w:rPr>
          <w:rFonts w:eastAsiaTheme="minorHAnsi"/>
          <w:kern w:val="2"/>
        </w:rPr>
        <w:t>. Разом з тим на сьогодні не можна говорити про благополучну епідемічну ситуацію, тому знову ж такі довідки не мають видаватися закладами охорону здоров’я дітям з порушеннями Календаря профілактичних щеплень.</w:t>
      </w:r>
    </w:p>
    <w:p w14:paraId="456C3513" w14:textId="77777777" w:rsidR="00255F35" w:rsidRDefault="00255F35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Судова практика показує, що у випадку позовів батьків з цього питання до судів, Верховний суд України </w:t>
      </w:r>
      <w:r w:rsidR="00BC5374">
        <w:rPr>
          <w:rFonts w:eastAsiaTheme="minorHAnsi"/>
          <w:kern w:val="2"/>
        </w:rPr>
        <w:t xml:space="preserve">та Європейський суд по правам людини завжди приймають рішення </w:t>
      </w:r>
      <w:r>
        <w:rPr>
          <w:rFonts w:eastAsiaTheme="minorHAnsi"/>
          <w:kern w:val="2"/>
        </w:rPr>
        <w:t>на користь держави</w:t>
      </w:r>
      <w:r w:rsidR="00BC5374">
        <w:rPr>
          <w:rFonts w:eastAsiaTheme="minorHAnsi"/>
          <w:kern w:val="2"/>
        </w:rPr>
        <w:t>. У випадку прийняття інших рішень місцевими судами (така практика нажаль існує) просимо інформувати Департамент освіти і науки ХОВА та Харківський ОЦКПХ.</w:t>
      </w:r>
    </w:p>
    <w:p w14:paraId="633CE102" w14:textId="77777777" w:rsidR="00DC6AF1" w:rsidRDefault="00DC6AF1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У зв’язку із </w:t>
      </w:r>
      <w:r w:rsidR="007E10C6">
        <w:rPr>
          <w:rFonts w:eastAsiaTheme="minorHAnsi"/>
          <w:kern w:val="2"/>
        </w:rPr>
        <w:t>сказаним</w:t>
      </w:r>
      <w:r>
        <w:rPr>
          <w:rFonts w:eastAsiaTheme="minorHAnsi"/>
          <w:kern w:val="2"/>
        </w:rPr>
        <w:t xml:space="preserve"> пропонуємо </w:t>
      </w:r>
      <w:r w:rsidR="007E10C6">
        <w:rPr>
          <w:rFonts w:eastAsiaTheme="minorHAnsi"/>
          <w:kern w:val="2"/>
        </w:rPr>
        <w:t xml:space="preserve">керівникам та працівникам закладів освіти </w:t>
      </w:r>
      <w:r>
        <w:rPr>
          <w:rFonts w:eastAsiaTheme="minorHAnsi"/>
          <w:kern w:val="2"/>
        </w:rPr>
        <w:t xml:space="preserve">донести до батьків інформацію про проведення </w:t>
      </w:r>
      <w:r>
        <w:t>с</w:t>
      </w:r>
      <w:proofErr w:type="spellStart"/>
      <w:r>
        <w:rPr>
          <w:lang w:val="en-US"/>
        </w:rPr>
        <w:t>atch</w:t>
      </w:r>
      <w:proofErr w:type="spellEnd"/>
      <w:r w:rsidRPr="004A27B4">
        <w:t>-</w:t>
      </w:r>
      <w:r>
        <w:rPr>
          <w:lang w:val="en-US"/>
        </w:rPr>
        <w:t>up</w:t>
      </w:r>
      <w:r w:rsidRPr="004A27B4">
        <w:t xml:space="preserve"> </w:t>
      </w:r>
      <w:r>
        <w:rPr>
          <w:rFonts w:eastAsiaTheme="minorHAnsi"/>
          <w:kern w:val="2"/>
        </w:rPr>
        <w:t xml:space="preserve">кампанії та контингент дітей, якій підлягає щепленням під час неї, про вимоги до допуску дітей до очної форми навчання. Інформування можна провести в групових класних чатах, </w:t>
      </w:r>
      <w:r w:rsidR="007E10C6">
        <w:rPr>
          <w:rFonts w:eastAsiaTheme="minorHAnsi"/>
          <w:kern w:val="2"/>
        </w:rPr>
        <w:t xml:space="preserve">за допомогою </w:t>
      </w:r>
      <w:r>
        <w:rPr>
          <w:rFonts w:eastAsiaTheme="minorHAnsi"/>
          <w:kern w:val="2"/>
        </w:rPr>
        <w:t>телефонн</w:t>
      </w:r>
      <w:r w:rsidR="007E10C6">
        <w:rPr>
          <w:rFonts w:eastAsiaTheme="minorHAnsi"/>
          <w:kern w:val="2"/>
        </w:rPr>
        <w:t xml:space="preserve">ого зв’язку </w:t>
      </w:r>
      <w:r>
        <w:rPr>
          <w:rFonts w:eastAsiaTheme="minorHAnsi"/>
          <w:kern w:val="2"/>
        </w:rPr>
        <w:t xml:space="preserve">та будь-якими іншими доступними засобами. Разом з тим пропонуємо розмістити на сайтах та сторінках соціальних мереж закладів освіти відповідну інформацію, а також інформаційні матеріали щодо кору та його профілактики. </w:t>
      </w:r>
    </w:p>
    <w:p w14:paraId="3190F207" w14:textId="77777777" w:rsidR="00255F35" w:rsidRDefault="00DC6AF1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Активний етап вакцинації дітей проводиться в липні-серпні 2023 року. </w:t>
      </w:r>
      <w:r w:rsidR="00255F35">
        <w:rPr>
          <w:rFonts w:eastAsiaTheme="minorHAnsi"/>
          <w:kern w:val="2"/>
        </w:rPr>
        <w:t xml:space="preserve"> Пунктом 17 плану на заклади освіти покладене завдання забезпечити контроль за наявністю щеплень проти кору у дітей, які зараховуються до закладів освіти перед початком навчального року.</w:t>
      </w:r>
    </w:p>
    <w:p w14:paraId="20A1CA64" w14:textId="77777777" w:rsidR="00DC6AF1" w:rsidRDefault="00DC6AF1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У вересні відповідно до п. 21 Плану має бути проведена </w:t>
      </w:r>
      <w:r w:rsidR="008C6ADE">
        <w:rPr>
          <w:rFonts w:eastAsiaTheme="minorHAnsi"/>
          <w:kern w:val="2"/>
        </w:rPr>
        <w:t xml:space="preserve">повторна верифікація </w:t>
      </w:r>
      <w:proofErr w:type="spellStart"/>
      <w:r w:rsidR="008C6ADE">
        <w:rPr>
          <w:rFonts w:eastAsiaTheme="minorHAnsi"/>
          <w:kern w:val="2"/>
        </w:rPr>
        <w:t>вакцинального</w:t>
      </w:r>
      <w:proofErr w:type="spellEnd"/>
      <w:r w:rsidR="008C6ADE">
        <w:rPr>
          <w:rFonts w:eastAsiaTheme="minorHAnsi"/>
          <w:kern w:val="2"/>
        </w:rPr>
        <w:t xml:space="preserve"> статусу дітей, які зараховані до закладів освіти. Також спільно з </w:t>
      </w:r>
      <w:r w:rsidR="00255F35">
        <w:rPr>
          <w:rFonts w:eastAsiaTheme="minorHAnsi"/>
          <w:kern w:val="2"/>
        </w:rPr>
        <w:t>закладами</w:t>
      </w:r>
      <w:r w:rsidR="008C6ADE">
        <w:rPr>
          <w:rFonts w:eastAsiaTheme="minorHAnsi"/>
          <w:kern w:val="2"/>
        </w:rPr>
        <w:t xml:space="preserve"> охорони здоров’я мають бути сформовані графіки роботи медичних мобільних бригад для організації та проведення щеплень в організованих колективах</w:t>
      </w:r>
      <w:r w:rsidR="00255F35">
        <w:rPr>
          <w:rFonts w:eastAsiaTheme="minorHAnsi"/>
          <w:kern w:val="2"/>
        </w:rPr>
        <w:t xml:space="preserve"> (у разі потреби)</w:t>
      </w:r>
      <w:r w:rsidR="008C6ADE">
        <w:rPr>
          <w:rFonts w:eastAsiaTheme="minorHAnsi"/>
          <w:kern w:val="2"/>
        </w:rPr>
        <w:t>.</w:t>
      </w:r>
    </w:p>
    <w:p w14:paraId="79DE1B9E" w14:textId="77777777" w:rsidR="00DC6AF1" w:rsidRDefault="00BC5374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>Пунктом 22 Плану передбачена спільна цільова робота з когортами відмовників від вакцинації. До цієї роботи залучені також освітяни. Така робота полягає у проведенні інформаційно-</w:t>
      </w:r>
      <w:r w:rsidR="007E10C6">
        <w:rPr>
          <w:rFonts w:eastAsiaTheme="minorHAnsi"/>
          <w:kern w:val="2"/>
        </w:rPr>
        <w:t>роз’яснювальної</w:t>
      </w:r>
      <w:r>
        <w:rPr>
          <w:rFonts w:eastAsiaTheme="minorHAnsi"/>
          <w:kern w:val="2"/>
        </w:rPr>
        <w:t xml:space="preserve"> роботи з батьками, які відмовляються від щеплень. </w:t>
      </w:r>
      <w:r w:rsidR="00DC6AF1">
        <w:rPr>
          <w:rFonts w:eastAsiaTheme="minorHAnsi"/>
          <w:kern w:val="2"/>
        </w:rPr>
        <w:t>Окремо хочу наголосити, що за результатами перших трьох тижнів кампанії за даними медичних працівників</w:t>
      </w:r>
      <w:r>
        <w:rPr>
          <w:rFonts w:eastAsiaTheme="minorHAnsi"/>
          <w:kern w:val="2"/>
        </w:rPr>
        <w:t xml:space="preserve">, серед відмовників є також </w:t>
      </w:r>
      <w:r w:rsidR="00CF5C6B">
        <w:rPr>
          <w:rFonts w:eastAsiaTheme="minorHAnsi"/>
          <w:kern w:val="2"/>
        </w:rPr>
        <w:t>педагоги</w:t>
      </w:r>
      <w:r>
        <w:rPr>
          <w:rFonts w:eastAsiaTheme="minorHAnsi"/>
          <w:kern w:val="2"/>
        </w:rPr>
        <w:t xml:space="preserve">, які відмовляються від </w:t>
      </w:r>
      <w:r w:rsidR="007E10C6">
        <w:rPr>
          <w:rFonts w:eastAsiaTheme="minorHAnsi"/>
          <w:kern w:val="2"/>
        </w:rPr>
        <w:t>вакцинації</w:t>
      </w:r>
      <w:r>
        <w:rPr>
          <w:rFonts w:eastAsiaTheme="minorHAnsi"/>
          <w:kern w:val="2"/>
        </w:rPr>
        <w:t xml:space="preserve"> свої</w:t>
      </w:r>
      <w:r w:rsidR="007E10C6">
        <w:rPr>
          <w:rFonts w:eastAsiaTheme="minorHAnsi"/>
          <w:kern w:val="2"/>
        </w:rPr>
        <w:t>х</w:t>
      </w:r>
      <w:r>
        <w:rPr>
          <w:rFonts w:eastAsiaTheme="minorHAnsi"/>
          <w:kern w:val="2"/>
        </w:rPr>
        <w:t xml:space="preserve"> діт</w:t>
      </w:r>
      <w:r w:rsidR="007E10C6">
        <w:rPr>
          <w:rFonts w:eastAsiaTheme="minorHAnsi"/>
          <w:kern w:val="2"/>
        </w:rPr>
        <w:t>ей</w:t>
      </w:r>
      <w:r>
        <w:rPr>
          <w:rFonts w:eastAsiaTheme="minorHAnsi"/>
          <w:kern w:val="2"/>
        </w:rPr>
        <w:t xml:space="preserve">. Така практика неприпустима, тому керівникам закладів освіти слід приділити цьому особливу увагу, проводити бесіди та не допускати до очного навчання дітей педагогів, які не пройшли необхідні за Календарем щеплення. </w:t>
      </w:r>
      <w:r w:rsidR="00DC6AF1">
        <w:rPr>
          <w:rFonts w:eastAsiaTheme="minorHAnsi"/>
          <w:kern w:val="2"/>
        </w:rPr>
        <w:t xml:space="preserve"> </w:t>
      </w:r>
    </w:p>
    <w:p w14:paraId="58D66C91" w14:textId="77777777" w:rsidR="00F15FB7" w:rsidRDefault="00F15FB7" w:rsidP="00F15FB7">
      <w:pPr>
        <w:pStyle w:val="rvps2"/>
        <w:ind w:firstLine="72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Відповідно до п. 23 Плану підсумки реалізації </w:t>
      </w:r>
      <w:r>
        <w:rPr>
          <w:rFonts w:eastAsiaTheme="minorHAnsi"/>
          <w:kern w:val="2"/>
          <w:lang w:val="en-US"/>
        </w:rPr>
        <w:t>catch</w:t>
      </w:r>
      <w:r w:rsidRPr="00F15FB7">
        <w:rPr>
          <w:rFonts w:eastAsiaTheme="minorHAnsi"/>
          <w:kern w:val="2"/>
        </w:rPr>
        <w:t>-</w:t>
      </w:r>
      <w:r>
        <w:rPr>
          <w:rFonts w:eastAsiaTheme="minorHAnsi"/>
          <w:kern w:val="2"/>
          <w:lang w:val="en-US"/>
        </w:rPr>
        <w:t>up</w:t>
      </w:r>
      <w:r w:rsidRPr="00F15FB7">
        <w:rPr>
          <w:rFonts w:eastAsiaTheme="minorHAnsi"/>
          <w:kern w:val="2"/>
        </w:rPr>
        <w:t xml:space="preserve"> </w:t>
      </w:r>
      <w:r>
        <w:rPr>
          <w:rFonts w:eastAsiaTheme="minorHAnsi"/>
          <w:kern w:val="2"/>
        </w:rPr>
        <w:t xml:space="preserve">кампанії у розрізі закладів освіти будуть підводитися протягом серпня-вересня 2023 року. </w:t>
      </w:r>
    </w:p>
    <w:p w14:paraId="350FCD5E" w14:textId="77777777" w:rsidR="00F448D2" w:rsidRPr="004A27B4" w:rsidRDefault="00F15FB7" w:rsidP="00CF5C6B">
      <w:pPr>
        <w:pStyle w:val="rvps2"/>
        <w:ind w:firstLine="720"/>
        <w:jc w:val="both"/>
      </w:pPr>
      <w:r>
        <w:rPr>
          <w:rFonts w:eastAsiaTheme="minorHAnsi"/>
          <w:kern w:val="2"/>
        </w:rPr>
        <w:t>Дякую за увагу!</w:t>
      </w:r>
    </w:p>
    <w:sectPr w:rsidR="00F448D2" w:rsidRPr="004A27B4" w:rsidSect="001E50A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3DDB" w14:textId="77777777" w:rsidR="006D61C4" w:rsidRDefault="006D61C4" w:rsidP="001E50A3">
      <w:pPr>
        <w:spacing w:after="0" w:line="240" w:lineRule="auto"/>
      </w:pPr>
      <w:r>
        <w:separator/>
      </w:r>
    </w:p>
  </w:endnote>
  <w:endnote w:type="continuationSeparator" w:id="0">
    <w:p w14:paraId="315056B6" w14:textId="77777777" w:rsidR="006D61C4" w:rsidRDefault="006D61C4" w:rsidP="001E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6762" w14:textId="77777777" w:rsidR="006D61C4" w:rsidRDefault="006D61C4" w:rsidP="001E50A3">
      <w:pPr>
        <w:spacing w:after="0" w:line="240" w:lineRule="auto"/>
      </w:pPr>
      <w:r>
        <w:separator/>
      </w:r>
    </w:p>
  </w:footnote>
  <w:footnote w:type="continuationSeparator" w:id="0">
    <w:p w14:paraId="7A717576" w14:textId="77777777" w:rsidR="006D61C4" w:rsidRDefault="006D61C4" w:rsidP="001E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9541"/>
      <w:docPartObj>
        <w:docPartGallery w:val="Page Numbers (Top of Page)"/>
        <w:docPartUnique/>
      </w:docPartObj>
    </w:sdtPr>
    <w:sdtContent>
      <w:p w14:paraId="4388630D" w14:textId="77777777" w:rsidR="001E50A3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CD2EC" w14:textId="77777777" w:rsidR="001E50A3" w:rsidRDefault="001E5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A6"/>
    <w:rsid w:val="00100CA6"/>
    <w:rsid w:val="001E50A3"/>
    <w:rsid w:val="00255F35"/>
    <w:rsid w:val="004A27B4"/>
    <w:rsid w:val="005239A0"/>
    <w:rsid w:val="0055302F"/>
    <w:rsid w:val="006D066F"/>
    <w:rsid w:val="006D61C4"/>
    <w:rsid w:val="007C4390"/>
    <w:rsid w:val="007E10C6"/>
    <w:rsid w:val="008C6ADE"/>
    <w:rsid w:val="008F403C"/>
    <w:rsid w:val="009242EC"/>
    <w:rsid w:val="00A9029A"/>
    <w:rsid w:val="00B42C97"/>
    <w:rsid w:val="00BC5374"/>
    <w:rsid w:val="00C41DB9"/>
    <w:rsid w:val="00C616D6"/>
    <w:rsid w:val="00C741B9"/>
    <w:rsid w:val="00CF5C6B"/>
    <w:rsid w:val="00DC6AF1"/>
    <w:rsid w:val="00F15FB7"/>
    <w:rsid w:val="00F4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5DE7"/>
  <w15:docId w15:val="{54F693CD-B24D-4F1B-A889-6AC70F84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rvps2">
    <w:name w:val="rvps2"/>
    <w:basedOn w:val="a"/>
    <w:rsid w:val="007C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0A3"/>
  </w:style>
  <w:style w:type="paragraph" w:styleId="a6">
    <w:name w:val="footer"/>
    <w:basedOn w:val="a"/>
    <w:link w:val="a7"/>
    <w:uiPriority w:val="99"/>
    <w:semiHidden/>
    <w:unhideWhenUsed/>
    <w:rsid w:val="001E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Фокін</dc:creator>
  <cp:keywords/>
  <dc:description/>
  <cp:lastModifiedBy>Наталія Воробйова</cp:lastModifiedBy>
  <cp:revision>2</cp:revision>
  <dcterms:created xsi:type="dcterms:W3CDTF">2023-07-11T06:59:00Z</dcterms:created>
  <dcterms:modified xsi:type="dcterms:W3CDTF">2023-07-11T06:59:00Z</dcterms:modified>
</cp:coreProperties>
</file>